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11" w:rsidRDefault="006F2811" w:rsidP="006F2811">
      <w:pPr>
        <w:rPr>
          <w:rFonts w:ascii="Calibri" w:hAnsi="Calibri"/>
          <w:b/>
        </w:rPr>
      </w:pPr>
      <w:r>
        <w:rPr>
          <w:rFonts w:ascii="Calibri" w:hAnsi="Calibri"/>
          <w:b/>
        </w:rPr>
        <w:t>Prénom :………………………………………..Classe : ……………………………………………………</w:t>
      </w:r>
    </w:p>
    <w:tbl>
      <w:tblPr>
        <w:tblStyle w:val="Grilledutablea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305"/>
        <w:gridCol w:w="1392"/>
        <w:gridCol w:w="1304"/>
        <w:gridCol w:w="1304"/>
        <w:gridCol w:w="1326"/>
        <w:gridCol w:w="1270"/>
        <w:gridCol w:w="1257"/>
        <w:gridCol w:w="1298"/>
      </w:tblGrid>
      <w:tr w:rsidR="006F2811" w:rsidTr="006F2811">
        <w:tc>
          <w:tcPr>
            <w:tcW w:w="10456" w:type="dxa"/>
            <w:gridSpan w:val="8"/>
          </w:tcPr>
          <w:p w:rsidR="006F2811" w:rsidRDefault="006F2811" w:rsidP="006F2811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Po</w:t>
            </w:r>
            <w:r w:rsidR="009D1A9A">
              <w:rPr>
                <w:rFonts w:ascii="Calibri" w:hAnsi="Calibri"/>
                <w:b/>
                <w:bCs/>
                <w:sz w:val="26"/>
                <w:szCs w:val="26"/>
              </w:rPr>
              <w:t xml:space="preserve">ints marqués lors du Défi des 10 jours 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sans écrans du </w:t>
            </w:r>
            <w:r w:rsidR="008C1328">
              <w:rPr>
                <w:rFonts w:ascii="Calibri" w:hAnsi="Calibri"/>
                <w:b/>
                <w:bCs/>
                <w:sz w:val="26"/>
                <w:szCs w:val="26"/>
              </w:rPr>
              <w:t>23/04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au 2</w:t>
            </w:r>
            <w:r w:rsidR="008C1328">
              <w:rPr>
                <w:rFonts w:ascii="Calibri" w:hAnsi="Calibri"/>
                <w:b/>
                <w:bCs/>
                <w:sz w:val="26"/>
                <w:szCs w:val="26"/>
              </w:rPr>
              <w:t xml:space="preserve"> mai 2019</w:t>
            </w:r>
          </w:p>
          <w:p w:rsidR="006F2811" w:rsidRPr="00CB0812" w:rsidRDefault="006F2811" w:rsidP="006F2811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Ecole</w:t>
            </w:r>
            <w:proofErr w:type="spellEnd"/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8C1328">
              <w:rPr>
                <w:rFonts w:ascii="Calibri" w:hAnsi="Calibri"/>
                <w:b/>
                <w:bCs/>
                <w:sz w:val="26"/>
                <w:szCs w:val="26"/>
              </w:rPr>
              <w:t>Notre Dame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8C1328">
              <w:rPr>
                <w:rFonts w:ascii="Calibri" w:hAnsi="Calibri"/>
                <w:b/>
                <w:bCs/>
                <w:sz w:val="26"/>
                <w:szCs w:val="26"/>
              </w:rPr>
              <w:t>Vern</w:t>
            </w:r>
            <w:proofErr w:type="spellEnd"/>
            <w:r w:rsidR="008C1328">
              <w:rPr>
                <w:rFonts w:ascii="Calibri" w:hAnsi="Calibri"/>
                <w:b/>
                <w:bCs/>
                <w:sz w:val="26"/>
                <w:szCs w:val="26"/>
              </w:rPr>
              <w:t>/ Seiche</w:t>
            </w:r>
          </w:p>
          <w:p w:rsidR="006F2811" w:rsidRDefault="008C1328" w:rsidP="006F2811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Pour mériter le 5</w:t>
            </w:r>
            <w:r w:rsidR="006F2811"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e point de la journée, il faut garder smartphone, tablette et jeux vidéo </w:t>
            </w:r>
          </w:p>
          <w:p w:rsidR="006F2811" w:rsidRPr="00CB0812" w:rsidRDefault="006F2811" w:rsidP="009D1A9A">
            <w:pPr>
              <w:pStyle w:val="Contenudetableau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  <w:shd w:val="clear" w:color="auto" w:fill="FFFF00"/>
              </w:rPr>
              <w:t>hors de la chambre</w:t>
            </w:r>
            <w:bookmarkStart w:id="0" w:name="_GoBack"/>
            <w:bookmarkEnd w:id="0"/>
            <w:r w:rsidR="009D1A9A">
              <w:rPr>
                <w:rFonts w:ascii="Calibri" w:hAnsi="Calibri"/>
                <w:b/>
                <w:bCs/>
                <w:sz w:val="26"/>
                <w:szCs w:val="26"/>
              </w:rPr>
              <w:t xml:space="preserve">. Petit conseil : 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recouvrir les écrans de télé + jeux vidéo d'une affiche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6F2811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JOUR</w:t>
            </w:r>
          </w:p>
        </w:tc>
        <w:tc>
          <w:tcPr>
            <w:tcW w:w="1392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8A001A7" wp14:editId="7D6C0AED">
                  <wp:extent cx="746760" cy="601980"/>
                  <wp:effectExtent l="0" t="0" r="0" b="762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matin</w:t>
            </w: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4EC2D32" wp14:editId="638E9DD2">
                  <wp:extent cx="670560" cy="601980"/>
                  <wp:effectExtent l="0" t="0" r="0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midi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1496624" wp14:editId="27E05FA7">
                  <wp:extent cx="670560" cy="624840"/>
                  <wp:effectExtent l="0" t="0" r="0" b="381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avant dîner</w:t>
            </w:r>
          </w:p>
        </w:tc>
        <w:tc>
          <w:tcPr>
            <w:tcW w:w="1326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5C244C9" wp14:editId="68D5B8EB">
                  <wp:extent cx="701040" cy="624840"/>
                  <wp:effectExtent l="0" t="0" r="3810" b="381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dîner</w:t>
            </w:r>
          </w:p>
        </w:tc>
        <w:tc>
          <w:tcPr>
            <w:tcW w:w="1270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A2410C5" wp14:editId="04A44A02">
                  <wp:extent cx="289560" cy="533400"/>
                  <wp:effectExtent l="0" t="0" r="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2DB7EC8B" wp14:editId="03FA64B8">
                  <wp:extent cx="289560" cy="579120"/>
                  <wp:effectExtent l="0" t="0" r="0" b="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7059A">
              <w:rPr>
                <w:rFonts w:ascii="Calibri" w:hAnsi="Calibri"/>
                <w:b/>
                <w:sz w:val="26"/>
                <w:szCs w:val="26"/>
              </w:rPr>
              <w:t>s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oirée</w:t>
            </w:r>
          </w:p>
        </w:tc>
        <w:tc>
          <w:tcPr>
            <w:tcW w:w="1257" w:type="dxa"/>
          </w:tcPr>
          <w:p w:rsidR="008C1328" w:rsidRPr="00CB0812" w:rsidRDefault="008C1328" w:rsidP="006F2811">
            <w:pPr>
              <w:pStyle w:val="Contenudetableau"/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total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6F2811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Jour 1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mardi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23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3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6F2811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2 </w:t>
            </w:r>
          </w:p>
          <w:p w:rsidR="008C1328" w:rsidRPr="00CB0812" w:rsidRDefault="008C1328" w:rsidP="006F2811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mercredi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24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 3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jeudi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4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vendredi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26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5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samedi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27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6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dimanche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28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7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lundi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29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8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mardi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30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avril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9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mercredi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1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mai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/1</w:t>
            </w:r>
          </w:p>
        </w:tc>
        <w:tc>
          <w:tcPr>
            <w:tcW w:w="1326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70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br/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Jour 10 </w:t>
            </w:r>
          </w:p>
          <w:p w:rsidR="008C1328" w:rsidRPr="00CB0812" w:rsidRDefault="008C1328" w:rsidP="008C1328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jeudi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mai</w:t>
            </w:r>
          </w:p>
        </w:tc>
        <w:tc>
          <w:tcPr>
            <w:tcW w:w="1392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/1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326" w:type="dxa"/>
            <w:shd w:val="clear" w:color="auto" w:fill="BFBFBF" w:themeFill="background1" w:themeFillShade="BF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8C1328">
            <w:pPr>
              <w:pStyle w:val="Contenudetableau"/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C1328" w:rsidTr="008C1328">
        <w:trPr>
          <w:gridAfter w:val="1"/>
          <w:wAfter w:w="1298" w:type="dxa"/>
        </w:trPr>
        <w:tc>
          <w:tcPr>
            <w:tcW w:w="1305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392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1304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1326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1270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/9</w:t>
            </w:r>
          </w:p>
        </w:tc>
        <w:tc>
          <w:tcPr>
            <w:tcW w:w="1257" w:type="dxa"/>
          </w:tcPr>
          <w:p w:rsidR="008C1328" w:rsidRPr="00CB0812" w:rsidRDefault="008C1328" w:rsidP="006F2811">
            <w:pPr>
              <w:pStyle w:val="Contenudetableau"/>
              <w:snapToGrid w:val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:rsidR="008C1328" w:rsidRPr="00CB0812" w:rsidRDefault="008C1328" w:rsidP="006F2811">
            <w:pPr>
              <w:pStyle w:val="Contenudetableau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/45</w:t>
            </w:r>
            <w:r w:rsidRPr="00CB0812">
              <w:rPr>
                <w:rFonts w:ascii="Calibri" w:hAnsi="Calibri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6F2811" w:rsidRPr="006F2811" w:rsidRDefault="006F2811">
      <w:pPr>
        <w:rPr>
          <w:rFonts w:ascii="Calibri" w:hAnsi="Calibri"/>
          <w:b/>
          <w:bCs/>
          <w:sz w:val="56"/>
          <w:szCs w:val="56"/>
        </w:rPr>
      </w:pPr>
    </w:p>
    <w:sectPr w:rsidR="006F2811" w:rsidRPr="006F2811" w:rsidSect="006F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C"/>
    <w:rsid w:val="00460D3C"/>
    <w:rsid w:val="006270B6"/>
    <w:rsid w:val="00696E1B"/>
    <w:rsid w:val="006F2811"/>
    <w:rsid w:val="00805CD6"/>
    <w:rsid w:val="008C1328"/>
    <w:rsid w:val="009D1A9A"/>
    <w:rsid w:val="00B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9FA0-6463-4ED7-9BF7-0D359DD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6F28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r-C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</cp:lastModifiedBy>
  <cp:revision>3</cp:revision>
  <cp:lastPrinted>2019-04-09T07:39:00Z</cp:lastPrinted>
  <dcterms:created xsi:type="dcterms:W3CDTF">2019-03-22T09:01:00Z</dcterms:created>
  <dcterms:modified xsi:type="dcterms:W3CDTF">2019-04-09T07:40:00Z</dcterms:modified>
</cp:coreProperties>
</file>